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78" w:rsidRPr="00C2462C" w:rsidRDefault="00387F78" w:rsidP="00387F78">
      <w:pPr>
        <w:jc w:val="center"/>
        <w:rPr>
          <w:rFonts w:ascii="Century Gothic" w:hAnsi="Century Gothic" w:cs="Arial"/>
          <w:b/>
          <w:sz w:val="36"/>
          <w:szCs w:val="36"/>
        </w:rPr>
      </w:pPr>
      <w:bookmarkStart w:id="0" w:name="_GoBack"/>
      <w:bookmarkEnd w:id="0"/>
      <w:r w:rsidRPr="00C2462C">
        <w:rPr>
          <w:rFonts w:ascii="Century Gothic" w:hAnsi="Century Gothic" w:cs="Arial"/>
          <w:b/>
          <w:sz w:val="36"/>
          <w:szCs w:val="36"/>
        </w:rPr>
        <w:t>Williams’ Taxonomy of Creative Thinking</w:t>
      </w:r>
    </w:p>
    <w:p w:rsidR="00387F78" w:rsidRPr="00C2462C" w:rsidRDefault="00387F78">
      <w:pPr>
        <w:rPr>
          <w:rFonts w:ascii="Century Gothic" w:hAnsi="Century Gothic" w:cs="Arial"/>
          <w:b/>
        </w:rPr>
      </w:pPr>
    </w:p>
    <w:p w:rsidR="00387F78" w:rsidRPr="00C2462C" w:rsidRDefault="00387F78">
      <w:pPr>
        <w:rPr>
          <w:rFonts w:ascii="Century Gothic" w:hAnsi="Century Gothic" w:cs="Arial"/>
        </w:rPr>
      </w:pPr>
      <w:r w:rsidRPr="00C2462C">
        <w:rPr>
          <w:rFonts w:ascii="Century Gothic" w:hAnsi="Century Gothic" w:cs="Arial"/>
        </w:rPr>
        <w:t xml:space="preserve">Williams’ Taxonomy </w:t>
      </w:r>
      <w:r w:rsidR="00FB52F9" w:rsidRPr="00C2462C">
        <w:rPr>
          <w:rFonts w:ascii="Century Gothic" w:hAnsi="Century Gothic" w:cs="Arial"/>
        </w:rPr>
        <w:t>has eight levels, also arranged in a hierarchy, with c</w:t>
      </w:r>
      <w:r w:rsidRPr="00C2462C">
        <w:rPr>
          <w:rFonts w:ascii="Century Gothic" w:hAnsi="Century Gothic" w:cs="Arial"/>
        </w:rPr>
        <w:t>ertain types of student behavio</w:t>
      </w:r>
      <w:r w:rsidR="00FB52F9" w:rsidRPr="00C2462C">
        <w:rPr>
          <w:rFonts w:ascii="Century Gothic" w:hAnsi="Century Gothic" w:cs="Arial"/>
        </w:rPr>
        <w:t>r associated with each level:</w:t>
      </w:r>
      <w:r w:rsidR="00FB52F9" w:rsidRPr="00C2462C">
        <w:rPr>
          <w:rFonts w:ascii="Century Gothic" w:hAnsi="Century Gothic" w:cs="Arial"/>
        </w:rPr>
        <w:br/>
      </w:r>
      <w:r w:rsidR="00FB52F9" w:rsidRPr="00C2462C">
        <w:rPr>
          <w:rFonts w:ascii="Century Gothic" w:hAnsi="Century Gothic" w:cs="Arial"/>
        </w:rPr>
        <w:br/>
        <w:t>-</w:t>
      </w:r>
      <w:r w:rsidR="00FB52F9" w:rsidRPr="00C2462C">
        <w:rPr>
          <w:rFonts w:ascii="Century Gothic" w:hAnsi="Century Gothic" w:cs="Arial"/>
          <w:b/>
          <w:bCs/>
        </w:rPr>
        <w:t xml:space="preserve"> Fluency</w:t>
      </w:r>
      <w:r w:rsidR="00FB52F9" w:rsidRPr="00C2462C">
        <w:rPr>
          <w:rFonts w:ascii="Century Gothic" w:hAnsi="Century Gothic" w:cs="Arial"/>
        </w:rPr>
        <w:t>: generating a great many ideas, related answers or choices.</w:t>
      </w:r>
    </w:p>
    <w:p w:rsidR="00387F78" w:rsidRPr="00C2462C" w:rsidRDefault="00FB52F9">
      <w:pPr>
        <w:rPr>
          <w:rFonts w:ascii="Century Gothic" w:hAnsi="Century Gothic" w:cs="Arial"/>
        </w:rPr>
      </w:pPr>
      <w:r w:rsidRPr="00C2462C">
        <w:rPr>
          <w:rFonts w:ascii="Century Gothic" w:hAnsi="Century Gothic" w:cs="Arial"/>
        </w:rPr>
        <w:br/>
        <w:t xml:space="preserve">- </w:t>
      </w:r>
      <w:r w:rsidRPr="00C2462C">
        <w:rPr>
          <w:rFonts w:ascii="Century Gothic" w:hAnsi="Century Gothic" w:cs="Arial"/>
          <w:b/>
          <w:bCs/>
        </w:rPr>
        <w:t>Flexibility</w:t>
      </w:r>
      <w:r w:rsidRPr="00C2462C">
        <w:rPr>
          <w:rFonts w:ascii="Century Gothic" w:hAnsi="Century Gothic" w:cs="Arial"/>
        </w:rPr>
        <w:t>: changing everyday objects to generate a variety of categories, by taking detours and varying sizes, shapes, quantities, time limits, requirements, objectives or dimensions.</w:t>
      </w:r>
    </w:p>
    <w:p w:rsidR="00387F78" w:rsidRPr="00C2462C" w:rsidRDefault="00FB52F9">
      <w:pPr>
        <w:rPr>
          <w:rFonts w:ascii="Century Gothic" w:hAnsi="Century Gothic" w:cs="Arial"/>
        </w:rPr>
      </w:pPr>
      <w:r w:rsidRPr="00C2462C">
        <w:rPr>
          <w:rFonts w:ascii="Century Gothic" w:hAnsi="Century Gothic" w:cs="Arial"/>
        </w:rPr>
        <w:br/>
        <w:t xml:space="preserve">- </w:t>
      </w:r>
      <w:r w:rsidRPr="00C2462C">
        <w:rPr>
          <w:rFonts w:ascii="Century Gothic" w:hAnsi="Century Gothic" w:cs="Arial"/>
          <w:b/>
          <w:bCs/>
        </w:rPr>
        <w:t>Originality</w:t>
      </w:r>
      <w:r w:rsidRPr="00C2462C">
        <w:rPr>
          <w:rFonts w:ascii="Century Gothic" w:hAnsi="Century Gothic" w:cs="Arial"/>
        </w:rPr>
        <w:t>: seeking new ideas by suggesting unusual twists to change content or coming up with clever responses.</w:t>
      </w:r>
    </w:p>
    <w:p w:rsidR="00387F78" w:rsidRPr="00C2462C" w:rsidRDefault="00FB52F9">
      <w:pPr>
        <w:rPr>
          <w:rFonts w:ascii="Century Gothic" w:hAnsi="Century Gothic" w:cs="Arial"/>
        </w:rPr>
      </w:pPr>
      <w:r w:rsidRPr="00C2462C">
        <w:rPr>
          <w:rFonts w:ascii="Century Gothic" w:hAnsi="Century Gothic" w:cs="Arial"/>
        </w:rPr>
        <w:br/>
        <w:t xml:space="preserve">- </w:t>
      </w:r>
      <w:r w:rsidRPr="00C2462C">
        <w:rPr>
          <w:rFonts w:ascii="Century Gothic" w:hAnsi="Century Gothic" w:cs="Arial"/>
          <w:b/>
          <w:bCs/>
        </w:rPr>
        <w:t>Elaboration</w:t>
      </w:r>
      <w:r w:rsidRPr="00C2462C">
        <w:rPr>
          <w:rFonts w:ascii="Century Gothic" w:hAnsi="Century Gothic" w:cs="Arial"/>
        </w:rPr>
        <w:t>: expanding, enlarging, enriching or embellishing possibilities that build on previous thoughts or ideas.</w:t>
      </w:r>
    </w:p>
    <w:p w:rsidR="00387F78" w:rsidRPr="00C2462C" w:rsidRDefault="00FB52F9">
      <w:pPr>
        <w:rPr>
          <w:rFonts w:ascii="Century Gothic" w:hAnsi="Century Gothic" w:cs="Arial"/>
        </w:rPr>
      </w:pPr>
      <w:r w:rsidRPr="00C2462C">
        <w:rPr>
          <w:rFonts w:ascii="Century Gothic" w:hAnsi="Century Gothic" w:cs="Arial"/>
        </w:rPr>
        <w:br/>
        <w:t xml:space="preserve">- </w:t>
      </w:r>
      <w:r w:rsidRPr="00C2462C">
        <w:rPr>
          <w:rFonts w:ascii="Century Gothic" w:hAnsi="Century Gothic" w:cs="Arial"/>
          <w:b/>
          <w:bCs/>
        </w:rPr>
        <w:t>Risk Taking</w:t>
      </w:r>
      <w:r w:rsidRPr="00C2462C">
        <w:rPr>
          <w:rFonts w:ascii="Century Gothic" w:hAnsi="Century Gothic" w:cs="Arial"/>
        </w:rPr>
        <w:t>: dealing with the unknown by taking chances, experimenting with new ideas or trying new challenges.</w:t>
      </w:r>
    </w:p>
    <w:p w:rsidR="00387F78" w:rsidRPr="00C2462C" w:rsidRDefault="00FB52F9">
      <w:pPr>
        <w:rPr>
          <w:rFonts w:ascii="Century Gothic" w:hAnsi="Century Gothic" w:cs="Arial"/>
        </w:rPr>
      </w:pPr>
      <w:r w:rsidRPr="00C2462C">
        <w:rPr>
          <w:rFonts w:ascii="Century Gothic" w:hAnsi="Century Gothic" w:cs="Arial"/>
        </w:rPr>
        <w:br/>
        <w:t xml:space="preserve">- </w:t>
      </w:r>
      <w:r w:rsidRPr="00C2462C">
        <w:rPr>
          <w:rFonts w:ascii="Century Gothic" w:hAnsi="Century Gothic" w:cs="Arial"/>
          <w:b/>
          <w:bCs/>
        </w:rPr>
        <w:t>Complexity</w:t>
      </w:r>
      <w:r w:rsidRPr="00C2462C">
        <w:rPr>
          <w:rFonts w:ascii="Century Gothic" w:hAnsi="Century Gothic" w:cs="Arial"/>
        </w:rPr>
        <w:t>: creating structure in an unstructured setting or building a logical order in a given situation.</w:t>
      </w:r>
    </w:p>
    <w:p w:rsidR="00387F78" w:rsidRPr="00C2462C" w:rsidRDefault="00FB52F9">
      <w:pPr>
        <w:rPr>
          <w:rFonts w:ascii="Century Gothic" w:hAnsi="Century Gothic" w:cs="Arial"/>
        </w:rPr>
      </w:pPr>
      <w:r w:rsidRPr="00C2462C">
        <w:rPr>
          <w:rFonts w:ascii="Century Gothic" w:hAnsi="Century Gothic" w:cs="Arial"/>
        </w:rPr>
        <w:br/>
        <w:t xml:space="preserve">- </w:t>
      </w:r>
      <w:r w:rsidRPr="00C2462C">
        <w:rPr>
          <w:rFonts w:ascii="Century Gothic" w:hAnsi="Century Gothic" w:cs="Arial"/>
          <w:b/>
          <w:bCs/>
        </w:rPr>
        <w:t>Curiosity</w:t>
      </w:r>
      <w:r w:rsidRPr="00C2462C">
        <w:rPr>
          <w:rFonts w:ascii="Century Gothic" w:hAnsi="Century Gothic" w:cs="Arial"/>
        </w:rPr>
        <w:t>: following a hunch, questioning alternatives, pondering outcomes and wondering about options.</w:t>
      </w:r>
    </w:p>
    <w:p w:rsidR="00FB52F9" w:rsidRPr="00C2462C" w:rsidRDefault="00FB52F9">
      <w:pPr>
        <w:rPr>
          <w:rFonts w:ascii="Century Gothic" w:hAnsi="Century Gothic"/>
        </w:rPr>
      </w:pPr>
      <w:r w:rsidRPr="00C2462C">
        <w:rPr>
          <w:rFonts w:ascii="Century Gothic" w:hAnsi="Century Gothic" w:cs="Arial"/>
        </w:rPr>
        <w:br/>
        <w:t>-</w:t>
      </w:r>
      <w:r w:rsidRPr="00C2462C">
        <w:rPr>
          <w:rFonts w:ascii="Century Gothic" w:hAnsi="Century Gothic" w:cs="Arial"/>
          <w:b/>
          <w:bCs/>
        </w:rPr>
        <w:t xml:space="preserve"> Imagination</w:t>
      </w:r>
      <w:r w:rsidR="00387F78" w:rsidRPr="00C2462C">
        <w:rPr>
          <w:rFonts w:ascii="Century Gothic" w:hAnsi="Century Gothic" w:cs="Arial"/>
        </w:rPr>
        <w:t>: visualiz</w:t>
      </w:r>
      <w:r w:rsidRPr="00C2462C">
        <w:rPr>
          <w:rFonts w:ascii="Century Gothic" w:hAnsi="Century Gothic" w:cs="Arial"/>
        </w:rPr>
        <w:t>ing possibilities, building images in the mind, picturing new objects, reaching beyond the limits of the practical</w:t>
      </w:r>
    </w:p>
    <w:sectPr w:rsidR="00FB52F9" w:rsidRPr="00C2462C" w:rsidSect="00C2462C">
      <w:headerReference w:type="default" r:id="rId6"/>
      <w:pgSz w:w="12240" w:h="15840"/>
      <w:pgMar w:top="187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AE" w:rsidRDefault="00A319AE">
      <w:r>
        <w:separator/>
      </w:r>
    </w:p>
  </w:endnote>
  <w:endnote w:type="continuationSeparator" w:id="0">
    <w:p w:rsidR="00A319AE" w:rsidRDefault="00A3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AE" w:rsidRDefault="00A319AE">
      <w:r>
        <w:separator/>
      </w:r>
    </w:p>
  </w:footnote>
  <w:footnote w:type="continuationSeparator" w:id="0">
    <w:p w:rsidR="00A319AE" w:rsidRDefault="00A31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2C" w:rsidRDefault="00D102E8" w:rsidP="00C2462C">
    <w:pPr>
      <w:pStyle w:val="Header"/>
      <w:jc w:val="center"/>
    </w:pPr>
    <w:r>
      <w:rPr>
        <w:noProof/>
      </w:rPr>
      <w:drawing>
        <wp:inline distT="0" distB="0" distL="0" distR="0">
          <wp:extent cx="1943100" cy="447675"/>
          <wp:effectExtent l="19050" t="0" r="0" b="0"/>
          <wp:docPr id="1" name="Picture 1" descr="MAEC_BLAC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EC_BLACK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52F9"/>
    <w:rsid w:val="00387F78"/>
    <w:rsid w:val="003A3001"/>
    <w:rsid w:val="004B31B7"/>
    <w:rsid w:val="00783FC9"/>
    <w:rsid w:val="00901E6E"/>
    <w:rsid w:val="0091296E"/>
    <w:rsid w:val="00944BAE"/>
    <w:rsid w:val="00A01D7B"/>
    <w:rsid w:val="00A319AE"/>
    <w:rsid w:val="00B40AFF"/>
    <w:rsid w:val="00C2462C"/>
    <w:rsid w:val="00D102E8"/>
    <w:rsid w:val="00FB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B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462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Williams’ Taxonomy has eight levels, also arranged in a hierarchy, with certain types of student behaviour associated with each level:</vt:lpstr>
    </vt:vector>
  </TitlesOfParts>
  <Company>Methuen Public Schools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Williams’ Taxonomy has eight levels, also arranged in a hierarchy, with certain types of student behaviour associated with each level:</dc:title>
  <dc:creator>kykent</dc:creator>
  <cp:lastModifiedBy>Amanda Watson</cp:lastModifiedBy>
  <cp:revision>2</cp:revision>
  <cp:lastPrinted>2008-03-14T12:56:00Z</cp:lastPrinted>
  <dcterms:created xsi:type="dcterms:W3CDTF">2015-08-29T15:54:00Z</dcterms:created>
  <dcterms:modified xsi:type="dcterms:W3CDTF">2015-08-29T15:54:00Z</dcterms:modified>
</cp:coreProperties>
</file>